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F1" w:rsidRDefault="00BF59F1" w:rsidP="00BF59F1">
      <w:pPr>
        <w:pStyle w:val="Title"/>
      </w:pPr>
      <w:r>
        <w:t>Converting Units</w:t>
      </w:r>
    </w:p>
    <w:p w:rsidR="00BF59F1" w:rsidRDefault="00BF59F1" w:rsidP="00BF59F1">
      <w:pPr>
        <w:pStyle w:val="Title"/>
      </w:pPr>
    </w:p>
    <w:p w:rsidR="00BF59F1" w:rsidRPr="00AE07F0" w:rsidRDefault="00BF59F1" w:rsidP="00BF59F1">
      <w:pPr>
        <w:rPr>
          <w:b/>
          <w:u w:val="single"/>
        </w:rPr>
      </w:pPr>
      <w:r>
        <w:rPr>
          <w:b/>
          <w:u w:val="single"/>
        </w:rPr>
        <w:t>Textbook References:</w:t>
      </w:r>
      <w:r w:rsidRPr="00AE07F0">
        <w:rPr>
          <w:b/>
        </w:rPr>
        <w:t xml:space="preserve"> </w:t>
      </w:r>
      <w:r>
        <w:t>Section 9.2 Converting Units on p.690</w:t>
      </w:r>
    </w:p>
    <w:p w:rsidR="00BF59F1" w:rsidRDefault="00BF59F1" w:rsidP="00BF59F1">
      <w:pPr>
        <w:pStyle w:val="Title"/>
      </w:pPr>
    </w:p>
    <w:p w:rsidR="00BF59F1" w:rsidRDefault="00BF59F1" w:rsidP="00BF59F1">
      <w:pPr>
        <w:rPr>
          <w:sz w:val="22"/>
        </w:rPr>
      </w:pPr>
      <w:r>
        <w:rPr>
          <w:sz w:val="22"/>
        </w:rPr>
        <w:t>SI prefixes can be used to create conversion factors (ratios) to convert to larger or smaller values of a unit.</w:t>
      </w:r>
    </w:p>
    <w:p w:rsidR="00BF59F1" w:rsidRDefault="00BF59F1" w:rsidP="00BF59F1">
      <w:pPr>
        <w:rPr>
          <w:sz w:val="22"/>
        </w:rPr>
      </w:pPr>
    </w:p>
    <w:p w:rsidR="00BF59F1" w:rsidRPr="00AA4BE7" w:rsidRDefault="00BF59F1" w:rsidP="00BF59F1">
      <w:pPr>
        <w:autoSpaceDE w:val="0"/>
        <w:autoSpaceDN w:val="0"/>
        <w:adjustRightInd w:val="0"/>
        <w:rPr>
          <w:color w:val="000000"/>
          <w:sz w:val="22"/>
          <w:szCs w:val="22"/>
          <w:lang w:val="en-CA" w:eastAsia="en-CA"/>
        </w:rPr>
      </w:pPr>
      <w:r w:rsidRPr="00AA4BE7">
        <w:rPr>
          <w:color w:val="000000"/>
          <w:sz w:val="22"/>
          <w:szCs w:val="22"/>
          <w:lang w:val="en-CA" w:eastAsia="en-CA"/>
        </w:rPr>
        <w:t>Conversions you should know:</w:t>
      </w:r>
    </w:p>
    <w:p w:rsidR="00BF59F1" w:rsidRPr="00AA4BE7" w:rsidRDefault="00BF59F1" w:rsidP="00BF59F1">
      <w:pPr>
        <w:autoSpaceDE w:val="0"/>
        <w:autoSpaceDN w:val="0"/>
        <w:adjustRightInd w:val="0"/>
        <w:rPr>
          <w:color w:val="000000"/>
          <w:sz w:val="22"/>
          <w:szCs w:val="22"/>
          <w:lang w:val="en-CA" w:eastAsia="en-CA"/>
        </w:rPr>
      </w:pPr>
      <w:r w:rsidRPr="00AA4BE7">
        <w:rPr>
          <w:color w:val="000000"/>
          <w:sz w:val="22"/>
          <w:szCs w:val="22"/>
          <w:lang w:val="en-CA" w:eastAsia="en-CA"/>
        </w:rPr>
        <w:tab/>
        <w:t>10 mm = 1 cm</w:t>
      </w:r>
      <w:r w:rsidRPr="00AA4BE7">
        <w:rPr>
          <w:color w:val="000000"/>
          <w:sz w:val="22"/>
          <w:szCs w:val="22"/>
          <w:lang w:val="en-CA" w:eastAsia="en-CA"/>
        </w:rPr>
        <w:tab/>
      </w:r>
      <w:r w:rsidRPr="00AA4BE7">
        <w:rPr>
          <w:color w:val="000000"/>
          <w:sz w:val="22"/>
          <w:szCs w:val="22"/>
          <w:lang w:val="en-CA" w:eastAsia="en-CA"/>
        </w:rPr>
        <w:tab/>
        <w:t>100 cm = 1 m</w:t>
      </w:r>
      <w:r w:rsidRPr="00AA4BE7">
        <w:rPr>
          <w:color w:val="000000"/>
          <w:sz w:val="22"/>
          <w:szCs w:val="22"/>
          <w:lang w:val="en-CA" w:eastAsia="en-CA"/>
        </w:rPr>
        <w:tab/>
      </w:r>
      <w:r w:rsidRPr="00AA4BE7">
        <w:rPr>
          <w:color w:val="000000"/>
          <w:sz w:val="22"/>
          <w:szCs w:val="22"/>
          <w:lang w:val="en-CA" w:eastAsia="en-CA"/>
        </w:rPr>
        <w:tab/>
        <w:t>1000 m = 1 km</w:t>
      </w:r>
      <w:r w:rsidRPr="00AA4BE7">
        <w:rPr>
          <w:color w:val="000000"/>
          <w:sz w:val="22"/>
          <w:szCs w:val="22"/>
          <w:lang w:val="en-CA" w:eastAsia="en-CA"/>
        </w:rPr>
        <w:tab/>
      </w:r>
      <w:r>
        <w:rPr>
          <w:color w:val="000000"/>
          <w:sz w:val="22"/>
          <w:szCs w:val="22"/>
          <w:lang w:val="en-CA" w:eastAsia="en-CA"/>
        </w:rPr>
        <w:tab/>
        <w:t>1000 mg = 1 g</w:t>
      </w:r>
      <w:r>
        <w:rPr>
          <w:color w:val="000000"/>
          <w:sz w:val="22"/>
          <w:szCs w:val="22"/>
          <w:lang w:val="en-CA" w:eastAsia="en-CA"/>
        </w:rPr>
        <w:tab/>
      </w:r>
    </w:p>
    <w:p w:rsidR="00BF59F1" w:rsidRPr="00AA4BE7" w:rsidRDefault="00BF59F1" w:rsidP="00BF59F1">
      <w:pPr>
        <w:autoSpaceDE w:val="0"/>
        <w:autoSpaceDN w:val="0"/>
        <w:adjustRightInd w:val="0"/>
        <w:rPr>
          <w:color w:val="000000"/>
          <w:sz w:val="22"/>
          <w:szCs w:val="22"/>
          <w:lang w:val="en-CA" w:eastAsia="en-CA"/>
        </w:rPr>
      </w:pPr>
      <w:r w:rsidRPr="00AA4BE7">
        <w:rPr>
          <w:color w:val="000000"/>
          <w:sz w:val="22"/>
          <w:szCs w:val="22"/>
          <w:lang w:val="en-CA" w:eastAsia="en-CA"/>
        </w:rPr>
        <w:tab/>
        <w:t>1000 g = 1 kg</w:t>
      </w:r>
      <w:r w:rsidRPr="00AA4BE7">
        <w:rPr>
          <w:color w:val="000000"/>
          <w:sz w:val="22"/>
          <w:szCs w:val="22"/>
          <w:lang w:val="en-CA" w:eastAsia="en-CA"/>
        </w:rPr>
        <w:tab/>
      </w:r>
      <w:r w:rsidRPr="00AA4BE7">
        <w:rPr>
          <w:color w:val="000000"/>
          <w:sz w:val="22"/>
          <w:szCs w:val="22"/>
          <w:lang w:val="en-CA" w:eastAsia="en-CA"/>
        </w:rPr>
        <w:tab/>
        <w:t>1000 ms = 1 s</w:t>
      </w:r>
      <w:r w:rsidRPr="00AA4BE7">
        <w:rPr>
          <w:color w:val="000000"/>
          <w:sz w:val="22"/>
          <w:szCs w:val="22"/>
          <w:lang w:val="en-CA" w:eastAsia="en-CA"/>
        </w:rPr>
        <w:tab/>
      </w:r>
      <w:r w:rsidRPr="00AA4BE7">
        <w:rPr>
          <w:color w:val="000000"/>
          <w:sz w:val="22"/>
          <w:szCs w:val="22"/>
          <w:lang w:val="en-CA" w:eastAsia="en-CA"/>
        </w:rPr>
        <w:tab/>
        <w:t>60 s = 1 min</w:t>
      </w:r>
      <w:r w:rsidRPr="00AA4BE7">
        <w:rPr>
          <w:color w:val="000000"/>
          <w:sz w:val="22"/>
          <w:szCs w:val="22"/>
          <w:lang w:val="en-CA" w:eastAsia="en-CA"/>
        </w:rPr>
        <w:tab/>
      </w:r>
      <w:r w:rsidRPr="00AA4BE7">
        <w:rPr>
          <w:color w:val="000000"/>
          <w:sz w:val="22"/>
          <w:szCs w:val="22"/>
          <w:lang w:val="en-CA" w:eastAsia="en-CA"/>
        </w:rPr>
        <w:tab/>
        <w:t>60 min = 1 h</w:t>
      </w:r>
    </w:p>
    <w:p w:rsidR="00BF59F1" w:rsidRDefault="00BF59F1" w:rsidP="00BF59F1">
      <w:pPr>
        <w:rPr>
          <w:sz w:val="22"/>
        </w:rPr>
      </w:pPr>
    </w:p>
    <w:p w:rsidR="00BF59F1" w:rsidRDefault="00BF59F1" w:rsidP="00BF59F1">
      <w:pPr>
        <w:rPr>
          <w:sz w:val="22"/>
        </w:rPr>
      </w:pPr>
      <w:r>
        <w:rPr>
          <w:i/>
          <w:sz w:val="22"/>
        </w:rPr>
        <w:t>Examples</w:t>
      </w:r>
      <w:r>
        <w:rPr>
          <w:sz w:val="22"/>
        </w:rPr>
        <w:t xml:space="preserve">: </w:t>
      </w:r>
      <w:r>
        <w:rPr>
          <w:b/>
          <w:sz w:val="22"/>
        </w:rPr>
        <w:t>Convert 1256 m to km</w:t>
      </w:r>
    </w:p>
    <w:p w:rsidR="00BF59F1" w:rsidRDefault="00BF59F1" w:rsidP="00BF59F1">
      <w:pPr>
        <w:rPr>
          <w:sz w:val="22"/>
        </w:rPr>
      </w:pPr>
      <w:r>
        <w:rPr>
          <w:noProof/>
          <w:sz w:val="22"/>
        </w:rPr>
        <w:pict>
          <v:shapetype id="_x0000_t202" coordsize="21600,21600" o:spt="202" path="m,l,21600r21600,l21600,xe">
            <v:stroke joinstyle="miter"/>
            <v:path gradientshapeok="t" o:connecttype="rect"/>
          </v:shapetype>
          <v:shape id="_x0000_s1026" type="#_x0000_t202" style="position:absolute;margin-left:114.1pt;margin-top:8pt;width:146.65pt;height:31.05pt;z-index:251660288" o:allowincell="f" strokecolor="white">
            <v:textbox>
              <w:txbxContent>
                <w:p w:rsidR="00BF59F1" w:rsidRDefault="00BF59F1" w:rsidP="00BF59F1">
                  <w:r>
                    <w:t xml:space="preserve">1256m x </w:t>
                  </w:r>
                  <w:r>
                    <w:rPr>
                      <w:u w:val="single"/>
                    </w:rPr>
                    <w:t xml:space="preserve">1km     </w:t>
                  </w:r>
                  <w:r>
                    <w:t xml:space="preserve"> = 1.256 km</w:t>
                  </w:r>
                </w:p>
                <w:p w:rsidR="00BF59F1" w:rsidRDefault="00BF59F1" w:rsidP="00BF59F1">
                  <w:r>
                    <w:tab/>
                    <w:t>1000m</w:t>
                  </w:r>
                </w:p>
              </w:txbxContent>
            </v:textbox>
          </v:shape>
        </w:pict>
      </w:r>
    </w:p>
    <w:p w:rsidR="00BF59F1" w:rsidRDefault="00BF59F1" w:rsidP="00BF59F1">
      <w:pPr>
        <w:rPr>
          <w:sz w:val="22"/>
        </w:rPr>
      </w:pPr>
    </w:p>
    <w:p w:rsidR="00BF59F1" w:rsidRDefault="00BF59F1" w:rsidP="00BF59F1">
      <w:pPr>
        <w:rPr>
          <w:sz w:val="22"/>
        </w:rPr>
      </w:pPr>
    </w:p>
    <w:p w:rsidR="00BF59F1" w:rsidRDefault="00BF59F1" w:rsidP="00BF59F1">
      <w:pPr>
        <w:rPr>
          <w:sz w:val="22"/>
        </w:rPr>
      </w:pPr>
    </w:p>
    <w:p w:rsidR="00BF59F1" w:rsidRDefault="00BF59F1" w:rsidP="00BF59F1">
      <w:pPr>
        <w:rPr>
          <w:b/>
          <w:sz w:val="22"/>
        </w:rPr>
      </w:pPr>
      <w:r>
        <w:rPr>
          <w:sz w:val="22"/>
        </w:rPr>
        <w:tab/>
        <w:t xml:space="preserve">     </w:t>
      </w:r>
      <w:r>
        <w:rPr>
          <w:b/>
          <w:sz w:val="22"/>
        </w:rPr>
        <w:t>Convert 132 cm to mm</w:t>
      </w:r>
    </w:p>
    <w:p w:rsidR="00BF59F1" w:rsidRDefault="00BF59F1" w:rsidP="00BF59F1">
      <w:pPr>
        <w:rPr>
          <w:b/>
          <w:sz w:val="22"/>
        </w:rPr>
      </w:pPr>
      <w:r>
        <w:rPr>
          <w:b/>
          <w:noProof/>
          <w:sz w:val="22"/>
        </w:rPr>
        <w:pict>
          <v:shape id="_x0000_s1027" type="#_x0000_t202" style="position:absolute;margin-left:117.4pt;margin-top:3.55pt;width:132.1pt;height:33.7pt;z-index:251661312" o:allowincell="f" strokecolor="white">
            <v:textbox>
              <w:txbxContent>
                <w:p w:rsidR="00BF59F1" w:rsidRDefault="00BF59F1" w:rsidP="00BF59F1">
                  <w:r>
                    <w:t xml:space="preserve">132 cm x </w:t>
                  </w:r>
                  <w:r>
                    <w:rPr>
                      <w:u w:val="single"/>
                    </w:rPr>
                    <w:t>10mm</w:t>
                  </w:r>
                  <w:r>
                    <w:t xml:space="preserve"> = 1320 mm</w:t>
                  </w:r>
                </w:p>
                <w:p w:rsidR="00BF59F1" w:rsidRDefault="00BF59F1" w:rsidP="00BF59F1">
                  <w:r>
                    <w:tab/>
                    <w:t xml:space="preserve">  1 cm</w:t>
                  </w:r>
                </w:p>
              </w:txbxContent>
            </v:textbox>
          </v:shape>
        </w:pict>
      </w:r>
    </w:p>
    <w:p w:rsidR="00BF59F1" w:rsidRDefault="00BF59F1" w:rsidP="00BF59F1">
      <w:pPr>
        <w:rPr>
          <w:b/>
          <w:sz w:val="22"/>
        </w:rPr>
      </w:pPr>
    </w:p>
    <w:p w:rsidR="00BF59F1" w:rsidRDefault="00BF59F1" w:rsidP="00BF59F1">
      <w:pPr>
        <w:rPr>
          <w:sz w:val="22"/>
        </w:rPr>
      </w:pPr>
    </w:p>
    <w:p w:rsidR="00BF59F1" w:rsidRDefault="00BF59F1" w:rsidP="00BF59F1">
      <w:pPr>
        <w:pStyle w:val="BodyText"/>
      </w:pPr>
      <w:r>
        <w:t>Multiplying by a conversion factor is like multiplying by one.  It does not change the size of the quantity but just the unit in which it is expressed.  Also, notice how the units “cancel” so that you arrive at the desired unit.</w:t>
      </w:r>
    </w:p>
    <w:p w:rsidR="00BF59F1" w:rsidRDefault="00BF59F1" w:rsidP="00BF59F1">
      <w:pPr>
        <w:pStyle w:val="BodyText"/>
      </w:pPr>
    </w:p>
    <w:p w:rsidR="00BF59F1" w:rsidRDefault="00BF59F1" w:rsidP="00BF59F1">
      <w:pPr>
        <w:pStyle w:val="BodyText"/>
      </w:pPr>
      <w:r>
        <w:t>Sometimes several conversion factors can be used in one step.</w:t>
      </w:r>
    </w:p>
    <w:p w:rsidR="00BF59F1" w:rsidRDefault="00BF59F1" w:rsidP="00BF59F1">
      <w:pPr>
        <w:pStyle w:val="BodyText"/>
      </w:pPr>
    </w:p>
    <w:p w:rsidR="00BF59F1" w:rsidRDefault="00BF59F1" w:rsidP="00BF59F1">
      <w:pPr>
        <w:pStyle w:val="BodyText"/>
        <w:rPr>
          <w:b/>
        </w:rPr>
      </w:pPr>
      <w:r>
        <w:rPr>
          <w:i/>
        </w:rPr>
        <w:t>Examples:</w:t>
      </w:r>
      <w:r>
        <w:t xml:space="preserve"> </w:t>
      </w:r>
      <w:r>
        <w:rPr>
          <w:b/>
        </w:rPr>
        <w:t>Convert 33m/s to km/h</w:t>
      </w:r>
    </w:p>
    <w:p w:rsidR="00BF59F1" w:rsidRDefault="00BF59F1" w:rsidP="00BF59F1">
      <w:pPr>
        <w:pStyle w:val="BodyText"/>
        <w:rPr>
          <w:b/>
        </w:rPr>
      </w:pPr>
      <w:r>
        <w:rPr>
          <w:b/>
          <w:noProof/>
        </w:rPr>
        <w:pict>
          <v:shape id="_x0000_s1028" type="#_x0000_t202" style="position:absolute;margin-left:48.05pt;margin-top:6.55pt;width:393.05pt;height:29.7pt;z-index:251662336" o:allowincell="f" strokecolor="white">
            <v:textbox>
              <w:txbxContent>
                <w:p w:rsidR="00BF59F1" w:rsidRDefault="00BF59F1" w:rsidP="00BF59F1">
                  <w:r>
                    <w:rPr>
                      <w:u w:val="single"/>
                    </w:rPr>
                    <w:t xml:space="preserve">33 </w:t>
                  </w:r>
                  <w:proofErr w:type="gramStart"/>
                  <w:r>
                    <w:rPr>
                      <w:u w:val="single"/>
                    </w:rPr>
                    <w:t>m</w:t>
                  </w:r>
                  <w:r>
                    <w:t xml:space="preserve">  x</w:t>
                  </w:r>
                  <w:proofErr w:type="gramEnd"/>
                  <w:r>
                    <w:t xml:space="preserve">  </w:t>
                  </w:r>
                  <w:r>
                    <w:rPr>
                      <w:u w:val="single"/>
                    </w:rPr>
                    <w:t xml:space="preserve">1 km   </w:t>
                  </w:r>
                  <w:r>
                    <w:t xml:space="preserve">  x   </w:t>
                  </w:r>
                  <w:r>
                    <w:rPr>
                      <w:u w:val="single"/>
                    </w:rPr>
                    <w:t xml:space="preserve">60s  </w:t>
                  </w:r>
                  <w:r>
                    <w:t xml:space="preserve">   x  </w:t>
                  </w:r>
                  <w:r>
                    <w:rPr>
                      <w:u w:val="single"/>
                    </w:rPr>
                    <w:t>60 min</w:t>
                  </w:r>
                  <w:r>
                    <w:t xml:space="preserve">  =  118.8 km/h  or </w:t>
                  </w:r>
                  <w:r>
                    <w:rPr>
                      <w:b/>
                    </w:rPr>
                    <w:t>120 km/h with 2 SD’s</w:t>
                  </w:r>
                </w:p>
                <w:p w:rsidR="00BF59F1" w:rsidRDefault="00BF59F1" w:rsidP="00BF59F1">
                  <w:r>
                    <w:t xml:space="preserve">   </w:t>
                  </w:r>
                  <w:proofErr w:type="gramStart"/>
                  <w:r>
                    <w:t>s</w:t>
                  </w:r>
                  <w:proofErr w:type="gramEnd"/>
                  <w:r>
                    <w:t xml:space="preserve">         1000 m      1 min      1 h</w:t>
                  </w:r>
                </w:p>
              </w:txbxContent>
            </v:textbox>
          </v:shape>
        </w:pict>
      </w:r>
    </w:p>
    <w:p w:rsidR="00BF59F1" w:rsidRDefault="00BF59F1" w:rsidP="00BF59F1">
      <w:pPr>
        <w:pStyle w:val="BodyText"/>
        <w:rPr>
          <w:b/>
        </w:rPr>
      </w:pPr>
    </w:p>
    <w:p w:rsidR="00BF59F1" w:rsidRDefault="00BF59F1" w:rsidP="00BF59F1">
      <w:pPr>
        <w:pStyle w:val="BodyText"/>
        <w:rPr>
          <w:b/>
        </w:rPr>
      </w:pPr>
    </w:p>
    <w:p w:rsidR="00BF59F1" w:rsidRDefault="00BF59F1" w:rsidP="00BF59F1">
      <w:pPr>
        <w:pStyle w:val="BodyText"/>
        <w:rPr>
          <w:b/>
        </w:rPr>
      </w:pPr>
    </w:p>
    <w:p w:rsidR="00BF59F1" w:rsidRDefault="00BF59F1" w:rsidP="00BF59F1">
      <w:pPr>
        <w:pStyle w:val="BodyText"/>
        <w:rPr>
          <w:b/>
        </w:rPr>
      </w:pPr>
      <w:r>
        <w:rPr>
          <w:b/>
        </w:rPr>
        <w:tab/>
        <w:t xml:space="preserve">     Convert 95 km/h to m/s</w:t>
      </w:r>
    </w:p>
    <w:p w:rsidR="00BF59F1" w:rsidRDefault="00BF59F1" w:rsidP="00BF59F1">
      <w:pPr>
        <w:pStyle w:val="BodyText"/>
        <w:rPr>
          <w:b/>
        </w:rPr>
      </w:pPr>
      <w:r>
        <w:rPr>
          <w:b/>
          <w:noProof/>
        </w:rPr>
        <w:pict>
          <v:shape id="_x0000_s1029" type="#_x0000_t202" style="position:absolute;margin-left:53.4pt;margin-top:5.35pt;width:340.8pt;height:34.75pt;z-index:251663360" o:allowincell="f" strokecolor="white">
            <v:textbox>
              <w:txbxContent>
                <w:p w:rsidR="00BF59F1" w:rsidRDefault="00BF59F1" w:rsidP="00BF59F1">
                  <w:r>
                    <w:rPr>
                      <w:u w:val="single"/>
                    </w:rPr>
                    <w:t>95 km</w:t>
                  </w:r>
                  <w:r>
                    <w:t xml:space="preserve"> x </w:t>
                  </w:r>
                  <w:r>
                    <w:rPr>
                      <w:u w:val="single"/>
                    </w:rPr>
                    <w:t>1000 m</w:t>
                  </w:r>
                  <w:r>
                    <w:t xml:space="preserve">  x  </w:t>
                  </w:r>
                  <w:r>
                    <w:rPr>
                      <w:u w:val="single"/>
                    </w:rPr>
                    <w:t xml:space="preserve"> 1h     </w:t>
                  </w:r>
                  <w:r>
                    <w:t xml:space="preserve"> x  </w:t>
                  </w:r>
                  <w:r>
                    <w:rPr>
                      <w:u w:val="single"/>
                    </w:rPr>
                    <w:t xml:space="preserve">1 min </w:t>
                  </w:r>
                  <w:r>
                    <w:t xml:space="preserve"> = 26.388  m/s or </w:t>
                  </w:r>
                  <w:r>
                    <w:rPr>
                      <w:b/>
                    </w:rPr>
                    <w:t>26 m/s with 2SD’s</w:t>
                  </w:r>
                </w:p>
                <w:p w:rsidR="00BF59F1" w:rsidRDefault="00BF59F1" w:rsidP="00BF59F1">
                  <w:r>
                    <w:t xml:space="preserve">     </w:t>
                  </w:r>
                  <w:proofErr w:type="gramStart"/>
                  <w:r>
                    <w:t>h</w:t>
                  </w:r>
                  <w:proofErr w:type="gramEnd"/>
                  <w:r>
                    <w:t xml:space="preserve">          1 km      60 min     60 s</w:t>
                  </w:r>
                </w:p>
              </w:txbxContent>
            </v:textbox>
          </v:shape>
        </w:pict>
      </w:r>
    </w:p>
    <w:p w:rsidR="00BF59F1" w:rsidRDefault="00BF59F1" w:rsidP="00BF59F1">
      <w:pPr>
        <w:pStyle w:val="BodyText"/>
        <w:rPr>
          <w:b/>
        </w:rPr>
      </w:pPr>
    </w:p>
    <w:p w:rsidR="00BF59F1" w:rsidRDefault="00BF59F1" w:rsidP="00BF59F1">
      <w:pPr>
        <w:pStyle w:val="BodyText"/>
        <w:rPr>
          <w:b/>
        </w:rPr>
      </w:pPr>
    </w:p>
    <w:p w:rsidR="00BF59F1" w:rsidRPr="00AA4BE7" w:rsidRDefault="00BF59F1" w:rsidP="00BF59F1">
      <w:pPr>
        <w:autoSpaceDE w:val="0"/>
        <w:autoSpaceDN w:val="0"/>
        <w:adjustRightInd w:val="0"/>
        <w:rPr>
          <w:i/>
          <w:iCs/>
          <w:color w:val="000000"/>
          <w:sz w:val="22"/>
          <w:szCs w:val="22"/>
          <w:lang w:val="en-CA" w:eastAsia="en-CA"/>
        </w:rPr>
      </w:pPr>
      <w:r w:rsidRPr="00AA4BE7">
        <w:rPr>
          <w:i/>
          <w:iCs/>
          <w:color w:val="000000"/>
          <w:sz w:val="22"/>
          <w:szCs w:val="22"/>
          <w:lang w:val="en-CA" w:eastAsia="en-CA"/>
        </w:rPr>
        <w:t>Special Conversions</w:t>
      </w:r>
    </w:p>
    <w:p w:rsidR="00BF59F1" w:rsidRPr="00AA4BE7" w:rsidRDefault="00BF59F1" w:rsidP="00BF59F1">
      <w:pPr>
        <w:autoSpaceDE w:val="0"/>
        <w:autoSpaceDN w:val="0"/>
        <w:adjustRightInd w:val="0"/>
        <w:rPr>
          <w:color w:val="000000"/>
          <w:sz w:val="22"/>
          <w:szCs w:val="22"/>
          <w:lang w:val="en-CA" w:eastAsia="en-CA"/>
        </w:rPr>
      </w:pPr>
      <w:r w:rsidRPr="00AA4BE7">
        <w:rPr>
          <w:color w:val="000000"/>
          <w:sz w:val="22"/>
          <w:szCs w:val="22"/>
          <w:lang w:val="en-CA" w:eastAsia="en-CA"/>
        </w:rPr>
        <w:t>To convert from km/h to m/s divide by 3.6.</w:t>
      </w:r>
    </w:p>
    <w:p w:rsidR="00BF59F1" w:rsidRPr="00AA4BE7" w:rsidRDefault="00BF59F1" w:rsidP="00BF59F1">
      <w:pPr>
        <w:pStyle w:val="BodyText"/>
        <w:rPr>
          <w:b/>
        </w:rPr>
      </w:pPr>
      <w:r w:rsidRPr="00AA4BE7">
        <w:rPr>
          <w:color w:val="000000"/>
          <w:szCs w:val="22"/>
          <w:lang w:val="en-CA" w:eastAsia="en-CA"/>
        </w:rPr>
        <w:t>To convert from m/s to km/h multiply by 3.6</w:t>
      </w:r>
    </w:p>
    <w:p w:rsidR="00BF59F1" w:rsidRDefault="00BF59F1" w:rsidP="00BF59F1">
      <w:pPr>
        <w:pStyle w:val="BodyText"/>
        <w:rPr>
          <w:b/>
        </w:rPr>
      </w:pPr>
    </w:p>
    <w:p w:rsidR="00BF59F1" w:rsidRDefault="00BF59F1" w:rsidP="00BF59F1">
      <w:pPr>
        <w:pStyle w:val="BodyText"/>
      </w:pPr>
      <w:r>
        <w:rPr>
          <w:b/>
        </w:rPr>
        <w:t>Convert each of the following:</w:t>
      </w:r>
    </w:p>
    <w:p w:rsidR="00BF59F1" w:rsidRDefault="00BF59F1" w:rsidP="00BF59F1">
      <w:pPr>
        <w:pStyle w:val="BodyText"/>
        <w:numPr>
          <w:ilvl w:val="0"/>
          <w:numId w:val="1"/>
        </w:numPr>
      </w:pPr>
      <w:r>
        <w:t>114 mm to cm</w:t>
      </w: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numPr>
          <w:ilvl w:val="0"/>
          <w:numId w:val="1"/>
        </w:numPr>
      </w:pPr>
      <w:r>
        <w:t>19 km to m</w:t>
      </w: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numPr>
          <w:ilvl w:val="0"/>
          <w:numId w:val="1"/>
        </w:numPr>
      </w:pPr>
      <w:r>
        <w:t>12 347 mm to m</w:t>
      </w:r>
    </w:p>
    <w:p w:rsidR="00BF59F1" w:rsidRDefault="00BF59F1" w:rsidP="00BF59F1">
      <w:pPr>
        <w:pStyle w:val="BodyText"/>
      </w:pPr>
    </w:p>
    <w:p w:rsidR="00BF59F1" w:rsidRDefault="00BF59F1" w:rsidP="00BF59F1">
      <w:pPr>
        <w:pStyle w:val="BodyText"/>
      </w:pPr>
    </w:p>
    <w:p w:rsidR="00BF59F1" w:rsidRDefault="00BF59F1" w:rsidP="00BF59F1">
      <w:pPr>
        <w:pStyle w:val="BodyText"/>
        <w:numPr>
          <w:ilvl w:val="0"/>
          <w:numId w:val="1"/>
        </w:numPr>
      </w:pPr>
      <w:r>
        <w:lastRenderedPageBreak/>
        <w:t>1249 m/s to km/h</w:t>
      </w: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numPr>
          <w:ilvl w:val="0"/>
          <w:numId w:val="1"/>
        </w:numPr>
      </w:pPr>
      <w:r>
        <w:t>13 km/h to m/s</w:t>
      </w: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numPr>
          <w:ilvl w:val="0"/>
          <w:numId w:val="1"/>
        </w:numPr>
      </w:pPr>
      <w:r>
        <w:t>103 m/s to km/h</w:t>
      </w: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Default="00BF59F1" w:rsidP="00BF59F1">
      <w:pPr>
        <w:pStyle w:val="BodyText"/>
      </w:pPr>
    </w:p>
    <w:p w:rsidR="00BF59F1" w:rsidRPr="008B0FCB" w:rsidRDefault="00BF59F1" w:rsidP="00BF59F1">
      <w:pPr>
        <w:pStyle w:val="Title"/>
        <w:ind w:left="360"/>
        <w:rPr>
          <w:szCs w:val="22"/>
        </w:rPr>
      </w:pPr>
      <w:r w:rsidRPr="008B0FCB">
        <w:rPr>
          <w:szCs w:val="22"/>
        </w:rPr>
        <w:t>Qualitat</w:t>
      </w:r>
      <w:r>
        <w:rPr>
          <w:szCs w:val="22"/>
        </w:rPr>
        <w:t xml:space="preserve">ive and </w:t>
      </w:r>
      <w:proofErr w:type="spellStart"/>
      <w:r>
        <w:rPr>
          <w:szCs w:val="22"/>
        </w:rPr>
        <w:t>Quantitaive</w:t>
      </w:r>
      <w:proofErr w:type="spellEnd"/>
      <w:r w:rsidRPr="008B0FCB">
        <w:rPr>
          <w:szCs w:val="22"/>
        </w:rPr>
        <w:t xml:space="preserve"> Descriptions</w:t>
      </w:r>
    </w:p>
    <w:p w:rsidR="00BF59F1" w:rsidRPr="008B0FCB" w:rsidRDefault="00BF59F1" w:rsidP="00BF59F1">
      <w:pPr>
        <w:ind w:left="360"/>
        <w:rPr>
          <w:i/>
          <w:sz w:val="22"/>
          <w:szCs w:val="22"/>
        </w:rPr>
      </w:pPr>
    </w:p>
    <w:p w:rsidR="00BF59F1" w:rsidRPr="008B0FCB" w:rsidRDefault="00BF59F1" w:rsidP="00BF59F1">
      <w:pPr>
        <w:rPr>
          <w:sz w:val="22"/>
          <w:szCs w:val="22"/>
        </w:rPr>
      </w:pPr>
      <w:r w:rsidRPr="008B0FCB">
        <w:rPr>
          <w:i/>
          <w:sz w:val="22"/>
          <w:szCs w:val="22"/>
        </w:rPr>
        <w:t>Qualitative Descriptions:</w:t>
      </w:r>
      <w:r w:rsidRPr="008B0FCB">
        <w:rPr>
          <w:sz w:val="22"/>
          <w:szCs w:val="22"/>
        </w:rPr>
        <w:t xml:space="preserve">   Descriptions made using observations with the five senses.  They may include smell or color of a chemical reaction or the </w:t>
      </w:r>
      <w:proofErr w:type="spellStart"/>
      <w:r w:rsidRPr="008B0FCB">
        <w:rPr>
          <w:sz w:val="22"/>
          <w:szCs w:val="22"/>
        </w:rPr>
        <w:t>behaviour</w:t>
      </w:r>
      <w:proofErr w:type="spellEnd"/>
      <w:r w:rsidRPr="008B0FCB">
        <w:rPr>
          <w:sz w:val="22"/>
          <w:szCs w:val="22"/>
        </w:rPr>
        <w:t xml:space="preserve"> of animals in the field.  These observations </w:t>
      </w:r>
      <w:proofErr w:type="spellStart"/>
      <w:r w:rsidRPr="008B0FCB">
        <w:rPr>
          <w:sz w:val="22"/>
          <w:szCs w:val="22"/>
        </w:rPr>
        <w:t>can not</w:t>
      </w:r>
      <w:proofErr w:type="spellEnd"/>
      <w:r w:rsidRPr="008B0FCB">
        <w:rPr>
          <w:sz w:val="22"/>
          <w:szCs w:val="22"/>
        </w:rPr>
        <w:t xml:space="preserve"> be measured.</w:t>
      </w:r>
    </w:p>
    <w:p w:rsidR="00BF59F1" w:rsidRPr="008B0FCB" w:rsidRDefault="00BF59F1" w:rsidP="00BF59F1">
      <w:pPr>
        <w:ind w:left="360"/>
        <w:rPr>
          <w:sz w:val="22"/>
          <w:szCs w:val="22"/>
        </w:rPr>
      </w:pPr>
    </w:p>
    <w:p w:rsidR="00BF59F1" w:rsidRPr="008B0FCB" w:rsidRDefault="00BF59F1" w:rsidP="00BF59F1">
      <w:pPr>
        <w:rPr>
          <w:sz w:val="22"/>
          <w:szCs w:val="22"/>
        </w:rPr>
      </w:pPr>
      <w:r w:rsidRPr="008B0FCB">
        <w:rPr>
          <w:i/>
          <w:sz w:val="22"/>
          <w:szCs w:val="22"/>
        </w:rPr>
        <w:t>Quantitative Descriptions:</w:t>
      </w:r>
      <w:r w:rsidRPr="008B0FCB">
        <w:rPr>
          <w:sz w:val="22"/>
          <w:szCs w:val="22"/>
        </w:rPr>
        <w:t xml:space="preserve">  Descriptions based on measurement.  They are numerical and deal with quantities.  Examples may include taking averages, length, volume, velocity and acceleration.</w:t>
      </w:r>
    </w:p>
    <w:p w:rsidR="00BF59F1" w:rsidRPr="008B0FCB" w:rsidRDefault="00BF59F1" w:rsidP="00BF59F1">
      <w:pPr>
        <w:ind w:left="360"/>
        <w:rPr>
          <w:sz w:val="22"/>
          <w:szCs w:val="22"/>
        </w:rPr>
      </w:pPr>
    </w:p>
    <w:p w:rsidR="00BF59F1" w:rsidRPr="008B0FCB" w:rsidRDefault="00BF59F1" w:rsidP="00BF59F1">
      <w:pPr>
        <w:ind w:left="360"/>
        <w:rPr>
          <w:sz w:val="22"/>
          <w:szCs w:val="22"/>
        </w:rPr>
      </w:pPr>
    </w:p>
    <w:p w:rsidR="00BF59F1" w:rsidRPr="008B0FCB" w:rsidRDefault="00BF59F1" w:rsidP="00BF59F1">
      <w:pPr>
        <w:pStyle w:val="Heading1"/>
        <w:rPr>
          <w:sz w:val="22"/>
          <w:szCs w:val="22"/>
        </w:rPr>
      </w:pPr>
      <w:r w:rsidRPr="008B0FCB">
        <w:rPr>
          <w:sz w:val="22"/>
          <w:szCs w:val="22"/>
        </w:rPr>
        <w:t>Error and Discrepancy</w:t>
      </w:r>
    </w:p>
    <w:p w:rsidR="00BF59F1" w:rsidRPr="008B0FCB" w:rsidRDefault="00BF59F1" w:rsidP="00BF59F1">
      <w:pPr>
        <w:ind w:left="360"/>
        <w:rPr>
          <w:sz w:val="22"/>
          <w:szCs w:val="22"/>
        </w:rPr>
      </w:pPr>
    </w:p>
    <w:p w:rsidR="00BF59F1" w:rsidRPr="008B0FCB" w:rsidRDefault="00BF59F1" w:rsidP="00BF59F1">
      <w:pPr>
        <w:rPr>
          <w:sz w:val="22"/>
          <w:szCs w:val="22"/>
        </w:rPr>
      </w:pPr>
      <w:r w:rsidRPr="008B0FCB">
        <w:rPr>
          <w:i/>
          <w:sz w:val="22"/>
          <w:szCs w:val="22"/>
        </w:rPr>
        <w:t xml:space="preserve">Error: </w:t>
      </w:r>
      <w:r w:rsidRPr="008B0FCB">
        <w:rPr>
          <w:sz w:val="22"/>
          <w:szCs w:val="22"/>
        </w:rPr>
        <w:t xml:space="preserve">Refers to the uncertainty in a measurement.  For example, a measurement using a meter stick has and uncertainty </w:t>
      </w:r>
      <w:proofErr w:type="gramStart"/>
      <w:r w:rsidRPr="008B0FCB">
        <w:rPr>
          <w:sz w:val="22"/>
          <w:szCs w:val="22"/>
        </w:rPr>
        <w:t xml:space="preserve">of  </w:t>
      </w:r>
      <w:r w:rsidRPr="008B0FCB">
        <w:rPr>
          <w:sz w:val="22"/>
          <w:szCs w:val="22"/>
          <w:u w:val="single"/>
        </w:rPr>
        <w:t>+</w:t>
      </w:r>
      <w:proofErr w:type="gramEnd"/>
      <w:r w:rsidRPr="008B0FCB">
        <w:rPr>
          <w:sz w:val="22"/>
          <w:szCs w:val="22"/>
        </w:rPr>
        <w:t xml:space="preserve"> 0.05.  A measurement of 1.56 m is considered to lie between 1.51 m and 1.61m.</w:t>
      </w:r>
    </w:p>
    <w:p w:rsidR="00BF59F1" w:rsidRPr="008B0FCB" w:rsidRDefault="00BF59F1" w:rsidP="00BF59F1">
      <w:pPr>
        <w:ind w:left="360"/>
        <w:rPr>
          <w:sz w:val="22"/>
          <w:szCs w:val="22"/>
        </w:rPr>
      </w:pPr>
    </w:p>
    <w:p w:rsidR="00BF59F1" w:rsidRPr="008B0FCB" w:rsidRDefault="00BF59F1" w:rsidP="00BF59F1">
      <w:pPr>
        <w:rPr>
          <w:sz w:val="22"/>
          <w:szCs w:val="22"/>
        </w:rPr>
      </w:pPr>
      <w:r w:rsidRPr="008B0FCB">
        <w:rPr>
          <w:sz w:val="22"/>
          <w:szCs w:val="22"/>
        </w:rPr>
        <w:t xml:space="preserve">There are three main types of error: </w:t>
      </w:r>
    </w:p>
    <w:p w:rsidR="00BF59F1" w:rsidRDefault="00BF59F1" w:rsidP="00BF59F1">
      <w:pPr>
        <w:numPr>
          <w:ilvl w:val="0"/>
          <w:numId w:val="2"/>
        </w:numPr>
        <w:rPr>
          <w:sz w:val="22"/>
          <w:szCs w:val="22"/>
        </w:rPr>
      </w:pPr>
      <w:r w:rsidRPr="00476085">
        <w:rPr>
          <w:i/>
          <w:sz w:val="22"/>
          <w:szCs w:val="22"/>
        </w:rPr>
        <w:t>Random Error:</w:t>
      </w:r>
      <w:r w:rsidRPr="00476085">
        <w:rPr>
          <w:sz w:val="22"/>
          <w:szCs w:val="22"/>
        </w:rPr>
        <w:t xml:space="preserve">  An error in which an instrument will read differently each time a measurement is taken.  </w:t>
      </w:r>
      <w:r w:rsidRPr="00476085">
        <w:rPr>
          <w:b/>
          <w:bCs/>
          <w:sz w:val="22"/>
          <w:szCs w:val="22"/>
        </w:rPr>
        <w:t>Random errors</w:t>
      </w:r>
      <w:r w:rsidRPr="00476085">
        <w:rPr>
          <w:sz w:val="22"/>
          <w:szCs w:val="22"/>
        </w:rPr>
        <w:t xml:space="preserve"> are fluctuations (in either direction) in the measured data due to the precision limitations of the measurement device. Random errors usually result from the experimenter's inability to take the same measurement in exactly the same way to get exact the same number. </w:t>
      </w:r>
    </w:p>
    <w:p w:rsidR="00BF59F1" w:rsidRDefault="00BF59F1" w:rsidP="00BF59F1">
      <w:pPr>
        <w:ind w:left="720"/>
        <w:rPr>
          <w:sz w:val="22"/>
          <w:szCs w:val="22"/>
        </w:rPr>
      </w:pPr>
    </w:p>
    <w:p w:rsidR="00BF59F1" w:rsidRPr="00476085" w:rsidRDefault="00BF59F1" w:rsidP="00BF59F1">
      <w:pPr>
        <w:ind w:left="720"/>
        <w:rPr>
          <w:sz w:val="22"/>
          <w:szCs w:val="22"/>
        </w:rPr>
      </w:pPr>
      <w:r w:rsidRPr="00476085">
        <w:rPr>
          <w:sz w:val="22"/>
          <w:szCs w:val="22"/>
        </w:rPr>
        <w:t xml:space="preserve">For example, a measuring tape can be stretched to different amounts or you measure the mass of a ring three times using the same balance and get slightly different values: 17.46 g, 17.42 g, </w:t>
      </w:r>
      <w:proofErr w:type="gramStart"/>
      <w:r w:rsidRPr="00476085">
        <w:rPr>
          <w:sz w:val="22"/>
          <w:szCs w:val="22"/>
        </w:rPr>
        <w:t>17.44</w:t>
      </w:r>
      <w:proofErr w:type="gramEnd"/>
      <w:r w:rsidRPr="00476085">
        <w:rPr>
          <w:sz w:val="22"/>
          <w:szCs w:val="22"/>
        </w:rPr>
        <w:t xml:space="preserve"> g.  This type of error can be reduced by averaging results.  </w:t>
      </w:r>
    </w:p>
    <w:p w:rsidR="00BF59F1" w:rsidRPr="008B0FCB" w:rsidRDefault="00BF59F1" w:rsidP="00BF59F1">
      <w:pPr>
        <w:ind w:left="360"/>
        <w:rPr>
          <w:sz w:val="22"/>
          <w:szCs w:val="22"/>
        </w:rPr>
      </w:pPr>
    </w:p>
    <w:p w:rsidR="00BF59F1" w:rsidRDefault="00BF59F1" w:rsidP="00BF59F1">
      <w:pPr>
        <w:numPr>
          <w:ilvl w:val="0"/>
          <w:numId w:val="2"/>
        </w:numPr>
        <w:rPr>
          <w:sz w:val="22"/>
          <w:szCs w:val="22"/>
        </w:rPr>
      </w:pPr>
      <w:r w:rsidRPr="00476085">
        <w:rPr>
          <w:i/>
          <w:sz w:val="22"/>
          <w:szCs w:val="22"/>
        </w:rPr>
        <w:t>Systematic Error:</w:t>
      </w:r>
      <w:r w:rsidRPr="00476085">
        <w:rPr>
          <w:sz w:val="22"/>
          <w:szCs w:val="22"/>
        </w:rPr>
        <w:t xml:space="preserve">  An error that is inherently part of the measuring instrument.  </w:t>
      </w:r>
      <w:r w:rsidRPr="00476085">
        <w:rPr>
          <w:bCs/>
          <w:sz w:val="22"/>
          <w:szCs w:val="22"/>
        </w:rPr>
        <w:t>Systematic errors</w:t>
      </w:r>
      <w:r w:rsidRPr="00476085">
        <w:rPr>
          <w:sz w:val="22"/>
          <w:szCs w:val="22"/>
        </w:rPr>
        <w:t xml:space="preserve">, by contrast to random errors, are inaccuracies that are consistently in the same direction. The error can be reduced by adding or subtracting the known error.  </w:t>
      </w:r>
    </w:p>
    <w:p w:rsidR="00BF59F1" w:rsidRDefault="00BF59F1" w:rsidP="00BF59F1">
      <w:pPr>
        <w:ind w:left="720"/>
        <w:rPr>
          <w:sz w:val="22"/>
          <w:szCs w:val="22"/>
        </w:rPr>
      </w:pPr>
    </w:p>
    <w:p w:rsidR="00BF59F1" w:rsidRPr="00476085" w:rsidRDefault="00BF59F1" w:rsidP="00BF59F1">
      <w:pPr>
        <w:ind w:left="720"/>
        <w:rPr>
          <w:sz w:val="22"/>
          <w:szCs w:val="22"/>
        </w:rPr>
      </w:pPr>
      <w:r w:rsidRPr="00476085">
        <w:rPr>
          <w:sz w:val="22"/>
          <w:szCs w:val="22"/>
        </w:rPr>
        <w:t>For example, scales not exactly on zero. The cloth tape measure that you use to measure the length of an object had been stretched out from years of use.</w:t>
      </w:r>
    </w:p>
    <w:p w:rsidR="00BF59F1" w:rsidRDefault="00BF59F1" w:rsidP="00BF59F1">
      <w:pPr>
        <w:ind w:left="360"/>
        <w:rPr>
          <w:sz w:val="22"/>
          <w:szCs w:val="22"/>
        </w:rPr>
      </w:pPr>
    </w:p>
    <w:p w:rsidR="00BF59F1" w:rsidRPr="00476085" w:rsidRDefault="00BF59F1" w:rsidP="00BF59F1">
      <w:pPr>
        <w:ind w:left="360"/>
        <w:rPr>
          <w:b/>
          <w:bCs/>
          <w:i/>
          <w:iCs/>
        </w:rPr>
      </w:pPr>
      <w:r>
        <w:rPr>
          <w:b/>
          <w:bCs/>
          <w:i/>
          <w:iCs/>
        </w:rPr>
        <w:t xml:space="preserve">Note: </w:t>
      </w:r>
      <w:r w:rsidRPr="00476085">
        <w:rPr>
          <w:b/>
          <w:bCs/>
          <w:i/>
          <w:iCs/>
        </w:rPr>
        <w:t>Mistakes</w:t>
      </w:r>
      <w:r w:rsidRPr="00476085">
        <w:rPr>
          <w:b/>
          <w:i/>
        </w:rPr>
        <w:t xml:space="preserve"> made in the calculations or in reading the instrument </w:t>
      </w:r>
      <w:r>
        <w:rPr>
          <w:b/>
          <w:bCs/>
          <w:i/>
          <w:iCs/>
        </w:rPr>
        <w:t>are NOT</w:t>
      </w:r>
      <w:r w:rsidRPr="00476085">
        <w:rPr>
          <w:b/>
          <w:bCs/>
          <w:i/>
          <w:iCs/>
        </w:rPr>
        <w:t xml:space="preserve"> considered to be random or systemic error</w:t>
      </w:r>
      <w:r>
        <w:rPr>
          <w:b/>
          <w:bCs/>
          <w:i/>
          <w:iCs/>
        </w:rPr>
        <w:t>.</w:t>
      </w:r>
    </w:p>
    <w:p w:rsidR="00BF59F1" w:rsidRPr="008B0FCB" w:rsidRDefault="00BF59F1" w:rsidP="00BF59F1">
      <w:pPr>
        <w:ind w:left="360"/>
        <w:rPr>
          <w:sz w:val="22"/>
          <w:szCs w:val="22"/>
        </w:rPr>
      </w:pPr>
    </w:p>
    <w:p w:rsidR="00BF59F1" w:rsidRPr="00CF2D47" w:rsidRDefault="00BF59F1" w:rsidP="00BF59F1">
      <w:pPr>
        <w:numPr>
          <w:ilvl w:val="0"/>
          <w:numId w:val="2"/>
        </w:numPr>
        <w:autoSpaceDE w:val="0"/>
        <w:autoSpaceDN w:val="0"/>
        <w:adjustRightInd w:val="0"/>
        <w:rPr>
          <w:rFonts w:ascii="Arial" w:hAnsi="Arial" w:cs="Arial"/>
          <w:b/>
          <w:color w:val="FF0000"/>
          <w:sz w:val="22"/>
          <w:szCs w:val="22"/>
          <w:lang w:val="en-CA" w:eastAsia="en-CA"/>
        </w:rPr>
      </w:pPr>
      <w:r w:rsidRPr="008B0FCB">
        <w:rPr>
          <w:i/>
          <w:sz w:val="22"/>
          <w:szCs w:val="22"/>
        </w:rPr>
        <w:lastRenderedPageBreak/>
        <w:t xml:space="preserve">Parallax: </w:t>
      </w:r>
      <w:r w:rsidRPr="008B0FCB">
        <w:rPr>
          <w:sz w:val="22"/>
          <w:szCs w:val="22"/>
        </w:rPr>
        <w:t xml:space="preserve"> Refers to the change in the relative position of an object with a change in the viewing angle.  For example, the speed of a speedometer in a car is different to the driver than the passenger.  You can reduce parallax by taking measurements from the same angle.</w:t>
      </w:r>
      <w:r>
        <w:rPr>
          <w:sz w:val="22"/>
          <w:szCs w:val="22"/>
        </w:rPr>
        <w:t xml:space="preserve">  </w:t>
      </w:r>
      <w:r>
        <w:rPr>
          <w:sz w:val="22"/>
          <w:szCs w:val="22"/>
          <w:lang w:val="en-CA" w:eastAsia="en-CA"/>
        </w:rPr>
        <w:t>Other examples include photography, astronomy, and sights in rifles.</w:t>
      </w:r>
    </w:p>
    <w:p w:rsidR="00BF59F1" w:rsidRPr="008B0FCB" w:rsidRDefault="00BF59F1" w:rsidP="00BF59F1">
      <w:pPr>
        <w:ind w:left="720"/>
        <w:rPr>
          <w:sz w:val="22"/>
          <w:szCs w:val="22"/>
        </w:rPr>
      </w:pPr>
    </w:p>
    <w:p w:rsidR="00BF59F1" w:rsidRPr="00DF62CD" w:rsidRDefault="00BF59F1" w:rsidP="00BF59F1">
      <w:pPr>
        <w:autoSpaceDE w:val="0"/>
        <w:autoSpaceDN w:val="0"/>
        <w:adjustRightInd w:val="0"/>
        <w:rPr>
          <w:color w:val="000000"/>
          <w:sz w:val="22"/>
          <w:szCs w:val="22"/>
          <w:lang w:val="en-CA" w:eastAsia="en-CA"/>
        </w:rPr>
      </w:pPr>
      <w:r w:rsidRPr="00DF62CD">
        <w:rPr>
          <w:b/>
          <w:color w:val="000000"/>
          <w:sz w:val="22"/>
          <w:szCs w:val="22"/>
          <w:u w:val="single"/>
          <w:lang w:val="en-CA" w:eastAsia="en-CA"/>
        </w:rPr>
        <w:t>Note</w:t>
      </w:r>
      <w:r w:rsidRPr="00DF62CD">
        <w:rPr>
          <w:color w:val="000000"/>
          <w:sz w:val="22"/>
          <w:szCs w:val="22"/>
          <w:lang w:val="en-CA" w:eastAsia="en-CA"/>
        </w:rPr>
        <w:t>: Parallax and random error are related.  If different people read a balance at a different angle, this is a source of random error.  However, each individual reading was subject to parallax.</w:t>
      </w:r>
    </w:p>
    <w:p w:rsidR="00BF59F1" w:rsidRPr="008B0FCB" w:rsidRDefault="00BF59F1" w:rsidP="00BF59F1">
      <w:pPr>
        <w:ind w:left="360"/>
        <w:rPr>
          <w:sz w:val="22"/>
          <w:szCs w:val="22"/>
        </w:rPr>
      </w:pPr>
    </w:p>
    <w:p w:rsidR="00BF59F1" w:rsidRDefault="00BF59F1" w:rsidP="00BF59F1">
      <w:pPr>
        <w:rPr>
          <w:i/>
          <w:sz w:val="22"/>
          <w:szCs w:val="22"/>
        </w:rPr>
      </w:pPr>
    </w:p>
    <w:p w:rsidR="00BF59F1" w:rsidRPr="008B0FCB" w:rsidRDefault="00BF59F1" w:rsidP="00BF59F1">
      <w:pPr>
        <w:rPr>
          <w:sz w:val="22"/>
          <w:szCs w:val="22"/>
        </w:rPr>
      </w:pPr>
      <w:r w:rsidRPr="008B0FCB">
        <w:rPr>
          <w:i/>
          <w:sz w:val="22"/>
          <w:szCs w:val="22"/>
        </w:rPr>
        <w:t>Discrepancy</w:t>
      </w:r>
      <w:r w:rsidRPr="008B0FCB">
        <w:rPr>
          <w:sz w:val="22"/>
          <w:szCs w:val="22"/>
        </w:rPr>
        <w:t xml:space="preserve">:  This is the amount by which an experimental result differs from the accepted value.  </w:t>
      </w:r>
    </w:p>
    <w:p w:rsidR="00BF59F1" w:rsidRPr="008B0FCB" w:rsidRDefault="00BF59F1" w:rsidP="00BF59F1">
      <w:pPr>
        <w:rPr>
          <w:sz w:val="22"/>
          <w:szCs w:val="22"/>
        </w:rPr>
      </w:pPr>
    </w:p>
    <w:p w:rsidR="00BF59F1" w:rsidRPr="008B0FCB" w:rsidRDefault="00BF59F1" w:rsidP="00BF59F1">
      <w:pPr>
        <w:ind w:left="360"/>
        <w:rPr>
          <w:sz w:val="22"/>
          <w:szCs w:val="22"/>
        </w:rPr>
      </w:pPr>
      <w:r w:rsidRPr="008B0FCB">
        <w:rPr>
          <w:noProof/>
          <w:sz w:val="22"/>
          <w:szCs w:val="22"/>
        </w:rPr>
        <w:pict>
          <v:line id="_x0000_s1031" style="position:absolute;left:0;text-align:left;z-index:251665408" from="334.2pt,1.55pt" to="334.2pt,31.3pt" o:allowincell="f"/>
        </w:pict>
      </w:r>
      <w:r w:rsidRPr="008B0FCB">
        <w:rPr>
          <w:noProof/>
          <w:sz w:val="22"/>
          <w:szCs w:val="22"/>
        </w:rPr>
        <w:pict>
          <v:line id="_x0000_s1030" style="position:absolute;left:0;text-align:left;z-index:251664384" from="153.25pt,1.55pt" to="153.25pt,31.3pt" o:allowincell="f"/>
        </w:pict>
      </w:r>
      <w:r w:rsidRPr="008B0FCB">
        <w:rPr>
          <w:sz w:val="22"/>
          <w:szCs w:val="22"/>
        </w:rPr>
        <w:tab/>
      </w:r>
      <w:r w:rsidRPr="008B0FCB">
        <w:rPr>
          <w:sz w:val="22"/>
          <w:szCs w:val="22"/>
        </w:rPr>
        <w:tab/>
        <w:t xml:space="preserve">% Discrepancy =   </w:t>
      </w:r>
      <w:r w:rsidRPr="008B0FCB">
        <w:rPr>
          <w:sz w:val="22"/>
          <w:szCs w:val="22"/>
          <w:u w:val="single"/>
        </w:rPr>
        <w:t>Experimental Value – Accepted Value</w:t>
      </w:r>
    </w:p>
    <w:p w:rsidR="00BF59F1" w:rsidRPr="008B0FCB" w:rsidRDefault="00BF59F1" w:rsidP="00BF59F1">
      <w:pPr>
        <w:ind w:left="360"/>
        <w:rPr>
          <w:sz w:val="22"/>
          <w:szCs w:val="22"/>
        </w:rPr>
      </w:pPr>
      <w:r w:rsidRPr="008B0FCB">
        <w:rPr>
          <w:sz w:val="22"/>
          <w:szCs w:val="22"/>
        </w:rPr>
        <w:tab/>
      </w:r>
      <w:r w:rsidRPr="008B0FCB">
        <w:rPr>
          <w:sz w:val="22"/>
          <w:szCs w:val="22"/>
        </w:rPr>
        <w:tab/>
      </w:r>
      <w:r w:rsidRPr="008B0FCB">
        <w:rPr>
          <w:sz w:val="22"/>
          <w:szCs w:val="22"/>
        </w:rPr>
        <w:tab/>
      </w:r>
      <w:r w:rsidRPr="008B0FCB">
        <w:rPr>
          <w:sz w:val="22"/>
          <w:szCs w:val="22"/>
        </w:rPr>
        <w:tab/>
      </w:r>
      <w:r w:rsidRPr="008B0FCB">
        <w:rPr>
          <w:sz w:val="22"/>
          <w:szCs w:val="22"/>
        </w:rPr>
        <w:tab/>
      </w:r>
      <w:r w:rsidRPr="008B0FCB">
        <w:rPr>
          <w:sz w:val="22"/>
          <w:szCs w:val="22"/>
        </w:rPr>
        <w:tab/>
        <w:t>Accepted Value</w:t>
      </w:r>
      <w:r w:rsidRPr="008B0FCB">
        <w:rPr>
          <w:sz w:val="22"/>
          <w:szCs w:val="22"/>
        </w:rPr>
        <w:tab/>
      </w:r>
      <w:r w:rsidRPr="008B0FCB">
        <w:rPr>
          <w:sz w:val="22"/>
          <w:szCs w:val="22"/>
        </w:rPr>
        <w:tab/>
      </w:r>
      <w:r>
        <w:rPr>
          <w:sz w:val="22"/>
          <w:szCs w:val="22"/>
        </w:rPr>
        <w:t xml:space="preserve">      </w:t>
      </w:r>
      <w:r w:rsidRPr="008B0FCB">
        <w:rPr>
          <w:sz w:val="22"/>
          <w:szCs w:val="22"/>
        </w:rPr>
        <w:t>x 100</w:t>
      </w:r>
    </w:p>
    <w:p w:rsidR="00BF59F1" w:rsidRPr="008B0FCB" w:rsidRDefault="00BF59F1" w:rsidP="00BF59F1">
      <w:pPr>
        <w:rPr>
          <w:sz w:val="22"/>
          <w:szCs w:val="22"/>
        </w:rPr>
      </w:pPr>
    </w:p>
    <w:p w:rsidR="00BF59F1" w:rsidRDefault="00BF59F1" w:rsidP="00BF59F1">
      <w:pPr>
        <w:rPr>
          <w:sz w:val="22"/>
          <w:szCs w:val="22"/>
          <w:u w:val="single"/>
        </w:rPr>
      </w:pPr>
    </w:p>
    <w:p w:rsidR="00BF59F1" w:rsidRPr="008B0FCB" w:rsidRDefault="00BF59F1" w:rsidP="00BF59F1">
      <w:pPr>
        <w:rPr>
          <w:sz w:val="22"/>
          <w:szCs w:val="22"/>
        </w:rPr>
      </w:pPr>
      <w:r w:rsidRPr="008B0FCB">
        <w:rPr>
          <w:sz w:val="22"/>
          <w:szCs w:val="22"/>
          <w:u w:val="single"/>
        </w:rPr>
        <w:t>Example</w:t>
      </w:r>
      <w:r w:rsidRPr="008B0FCB">
        <w:rPr>
          <w:sz w:val="22"/>
          <w:szCs w:val="22"/>
        </w:rPr>
        <w:t>: A group of students completed an experiment in which they were to determine the numerical value associated with gravity.  Their experiment resulted in a value of 10.5m/s</w:t>
      </w:r>
      <w:r w:rsidRPr="008B0FCB">
        <w:rPr>
          <w:sz w:val="22"/>
          <w:szCs w:val="22"/>
          <w:vertAlign w:val="superscript"/>
        </w:rPr>
        <w:t>2</w:t>
      </w:r>
      <w:r w:rsidRPr="008B0FCB">
        <w:rPr>
          <w:sz w:val="22"/>
          <w:szCs w:val="22"/>
        </w:rPr>
        <w:t>.  What was the percent discrepancy if the accepted value is 9.8 m/s</w:t>
      </w:r>
      <w:r w:rsidRPr="008B0FCB">
        <w:rPr>
          <w:sz w:val="22"/>
          <w:szCs w:val="22"/>
          <w:vertAlign w:val="superscript"/>
        </w:rPr>
        <w:t>2</w:t>
      </w:r>
      <w:r w:rsidRPr="008B0FCB">
        <w:rPr>
          <w:sz w:val="22"/>
          <w:szCs w:val="22"/>
        </w:rPr>
        <w:t>?</w:t>
      </w:r>
    </w:p>
    <w:p w:rsidR="00BF59F1" w:rsidRPr="008B0FCB" w:rsidRDefault="00BF59F1" w:rsidP="00BF59F1">
      <w:pPr>
        <w:ind w:left="360"/>
        <w:rPr>
          <w:sz w:val="22"/>
          <w:szCs w:val="22"/>
        </w:rPr>
      </w:pPr>
    </w:p>
    <w:p w:rsidR="00BF59F1" w:rsidRPr="008B0FCB" w:rsidRDefault="00BF59F1" w:rsidP="00BF59F1">
      <w:pPr>
        <w:ind w:left="360"/>
        <w:rPr>
          <w:sz w:val="22"/>
          <w:szCs w:val="22"/>
        </w:rPr>
      </w:pPr>
    </w:p>
    <w:p w:rsidR="00BF59F1" w:rsidRPr="008B0FCB" w:rsidRDefault="00BF59F1" w:rsidP="00BF59F1">
      <w:pPr>
        <w:ind w:left="360"/>
        <w:rPr>
          <w:sz w:val="22"/>
          <w:szCs w:val="22"/>
        </w:rPr>
      </w:pPr>
    </w:p>
    <w:p w:rsidR="00BF59F1" w:rsidRPr="008B0FCB" w:rsidRDefault="00BF59F1" w:rsidP="00BF59F1">
      <w:pPr>
        <w:ind w:left="360"/>
        <w:rPr>
          <w:sz w:val="22"/>
          <w:szCs w:val="22"/>
        </w:rPr>
      </w:pPr>
    </w:p>
    <w:p w:rsidR="00BF59F1" w:rsidRPr="008B0FCB" w:rsidRDefault="00BF59F1" w:rsidP="00BF59F1">
      <w:pPr>
        <w:ind w:left="360"/>
        <w:rPr>
          <w:sz w:val="22"/>
          <w:szCs w:val="22"/>
        </w:rPr>
      </w:pPr>
    </w:p>
    <w:p w:rsidR="00BF59F1" w:rsidRPr="008B0FCB" w:rsidRDefault="00BF59F1" w:rsidP="00BF59F1">
      <w:pPr>
        <w:ind w:left="360"/>
        <w:rPr>
          <w:sz w:val="22"/>
          <w:szCs w:val="22"/>
        </w:rPr>
      </w:pPr>
    </w:p>
    <w:p w:rsidR="00BF59F1" w:rsidRPr="008B0FCB" w:rsidRDefault="00BF59F1" w:rsidP="00BF59F1">
      <w:pPr>
        <w:ind w:left="360"/>
        <w:rPr>
          <w:sz w:val="22"/>
          <w:szCs w:val="22"/>
        </w:rPr>
      </w:pPr>
    </w:p>
    <w:p w:rsidR="00BF59F1" w:rsidRPr="008B0FCB" w:rsidRDefault="00BF59F1" w:rsidP="00BF59F1">
      <w:pPr>
        <w:ind w:left="360"/>
        <w:rPr>
          <w:sz w:val="22"/>
          <w:szCs w:val="22"/>
        </w:rPr>
      </w:pPr>
    </w:p>
    <w:p w:rsidR="00BF59F1" w:rsidRDefault="00BF59F1" w:rsidP="00BF59F1">
      <w:pPr>
        <w:autoSpaceDE w:val="0"/>
        <w:autoSpaceDN w:val="0"/>
        <w:adjustRightInd w:val="0"/>
        <w:rPr>
          <w:rFonts w:ascii="Arial" w:hAnsi="Arial" w:cs="Arial"/>
          <w:b/>
          <w:bCs/>
          <w:i/>
          <w:iCs/>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r w:rsidRPr="001C2512">
        <w:rPr>
          <w:b/>
          <w:bCs/>
          <w:i/>
          <w:iCs/>
          <w:color w:val="000000"/>
          <w:sz w:val="22"/>
          <w:szCs w:val="22"/>
          <w:lang w:val="en-CA" w:eastAsia="en-CA"/>
        </w:rPr>
        <w:t>Exercises:</w:t>
      </w:r>
      <w:r w:rsidRPr="001C2512">
        <w:rPr>
          <w:b/>
          <w:bCs/>
          <w:i/>
          <w:iCs/>
          <w:color w:val="000000"/>
          <w:sz w:val="22"/>
          <w:szCs w:val="22"/>
          <w:lang w:val="en-CA" w:eastAsia="en-CA"/>
        </w:rPr>
        <w:tab/>
      </w:r>
      <w:r w:rsidRPr="001C2512">
        <w:rPr>
          <w:color w:val="000000"/>
          <w:sz w:val="22"/>
          <w:szCs w:val="22"/>
          <w:lang w:val="en-CA" w:eastAsia="en-CA"/>
        </w:rPr>
        <w:t>Calculate the percent discrepancy for each of the following:</w:t>
      </w: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r w:rsidRPr="001C2512">
        <w:rPr>
          <w:color w:val="000000"/>
          <w:sz w:val="22"/>
          <w:szCs w:val="22"/>
          <w:lang w:val="en-CA" w:eastAsia="en-CA"/>
        </w:rPr>
        <w:t>1. A group of students estimate the speed of light at 3.20 x 10</w:t>
      </w:r>
      <w:r w:rsidRPr="001C2512">
        <w:rPr>
          <w:color w:val="000000"/>
          <w:sz w:val="22"/>
          <w:szCs w:val="22"/>
          <w:vertAlign w:val="superscript"/>
          <w:lang w:val="en-CA" w:eastAsia="en-CA"/>
        </w:rPr>
        <w:t>8</w:t>
      </w:r>
      <w:r w:rsidRPr="001C2512">
        <w:rPr>
          <w:color w:val="000000"/>
          <w:sz w:val="22"/>
          <w:szCs w:val="22"/>
          <w:lang w:val="en-CA" w:eastAsia="en-CA"/>
        </w:rPr>
        <w:t xml:space="preserve"> m/s. The accepted value however is 3.00 x 10</w:t>
      </w:r>
      <w:r w:rsidRPr="001C2512">
        <w:rPr>
          <w:color w:val="000000"/>
          <w:sz w:val="22"/>
          <w:szCs w:val="22"/>
          <w:vertAlign w:val="superscript"/>
          <w:lang w:val="en-CA" w:eastAsia="en-CA"/>
        </w:rPr>
        <w:t>8</w:t>
      </w:r>
      <w:r w:rsidRPr="001C2512">
        <w:rPr>
          <w:color w:val="000000"/>
          <w:sz w:val="22"/>
          <w:szCs w:val="22"/>
          <w:lang w:val="en-CA" w:eastAsia="en-CA"/>
        </w:rPr>
        <w:t xml:space="preserve"> m/s. </w:t>
      </w: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p>
    <w:p w:rsidR="00BF59F1" w:rsidRPr="001C2512" w:rsidRDefault="00BF59F1" w:rsidP="00BF59F1">
      <w:pPr>
        <w:autoSpaceDE w:val="0"/>
        <w:autoSpaceDN w:val="0"/>
        <w:adjustRightInd w:val="0"/>
        <w:rPr>
          <w:color w:val="000000"/>
          <w:sz w:val="22"/>
          <w:szCs w:val="22"/>
          <w:lang w:val="en-CA" w:eastAsia="en-CA"/>
        </w:rPr>
      </w:pPr>
      <w:r w:rsidRPr="001C2512">
        <w:rPr>
          <w:color w:val="000000"/>
          <w:sz w:val="22"/>
          <w:szCs w:val="22"/>
          <w:lang w:val="en-CA" w:eastAsia="en-CA"/>
        </w:rPr>
        <w:t>2. An electrician estimates the current through an electric baseboard heater to be 6.32 A. The expected value however is 6. 60 A.</w:t>
      </w:r>
    </w:p>
    <w:p w:rsidR="00BF59F1" w:rsidRPr="001C2512" w:rsidRDefault="00BF59F1" w:rsidP="00BF59F1">
      <w:pPr>
        <w:pStyle w:val="BodyText"/>
        <w:rPr>
          <w:szCs w:val="22"/>
        </w:rPr>
      </w:pPr>
    </w:p>
    <w:p w:rsidR="005661AA" w:rsidRDefault="005661AA"/>
    <w:sectPr w:rsidR="005661AA" w:rsidSect="00AE07F0">
      <w:headerReference w:type="default" r:id="rId5"/>
      <w:footerReference w:type="default" r:id="rId6"/>
      <w:pgSz w:w="12240" w:h="15840"/>
      <w:pgMar w:top="1170" w:right="1800" w:bottom="117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87" w:rsidRDefault="0009199C">
    <w:pPr>
      <w:pStyle w:val="Footer"/>
      <w:jc w:val="center"/>
    </w:pPr>
    <w:r>
      <w:fldChar w:fldCharType="begin"/>
    </w:r>
    <w:r>
      <w:instrText xml:space="preserve"> PAGE   \* MERGEFORMAT </w:instrText>
    </w:r>
    <w:r>
      <w:fldChar w:fldCharType="separate"/>
    </w:r>
    <w:r w:rsidR="00BF59F1">
      <w:rPr>
        <w:noProof/>
      </w:rPr>
      <w:t>3</w:t>
    </w:r>
    <w:r>
      <w:fldChar w:fldCharType="end"/>
    </w:r>
  </w:p>
  <w:p w:rsidR="00083887" w:rsidRDefault="0009199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F0" w:rsidRDefault="0009199C" w:rsidP="00AE07F0">
    <w:pPr>
      <w:pStyle w:val="Header"/>
      <w:rPr>
        <w:b/>
        <w:sz w:val="22"/>
      </w:rPr>
    </w:pPr>
    <w:r>
      <w:rPr>
        <w:b/>
        <w:sz w:val="22"/>
      </w:rPr>
      <w:t>Science 1206: PHYSICS UNIT</w:t>
    </w:r>
    <w:r>
      <w:rPr>
        <w:b/>
        <w:sz w:val="22"/>
      </w:rPr>
      <w:tab/>
    </w:r>
    <w:r>
      <w:rPr>
        <w:b/>
        <w:sz w:val="22"/>
      </w:rPr>
      <w:tab/>
      <w:t>Name: ________________________</w:t>
    </w:r>
  </w:p>
  <w:p w:rsidR="00AE07F0" w:rsidRDefault="0009199C" w:rsidP="00AE07F0">
    <w:pPr>
      <w:pStyle w:val="Header"/>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1C63"/>
    <w:multiLevelType w:val="hybridMultilevel"/>
    <w:tmpl w:val="A1A481F8"/>
    <w:lvl w:ilvl="0" w:tplc="A1A60236">
      <w:start w:val="1"/>
      <w:numFmt w:val="decimal"/>
      <w:lvlText w:val="%1."/>
      <w:lvlJc w:val="left"/>
      <w:pPr>
        <w:ind w:left="720" w:hanging="360"/>
      </w:pPr>
      <w:rPr>
        <w:rFonts w:ascii="Times New Roman" w:hAnsi="Times New Roman" w:cs="Times New Roman"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74FE7"/>
    <w:multiLevelType w:val="singleLevel"/>
    <w:tmpl w:val="1C6E015A"/>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BF59F1"/>
    <w:rsid w:val="0009199C"/>
    <w:rsid w:val="00103B2A"/>
    <w:rsid w:val="005661AA"/>
    <w:rsid w:val="007642FC"/>
    <w:rsid w:val="00937DC2"/>
    <w:rsid w:val="00B26653"/>
    <w:rsid w:val="00BD7792"/>
    <w:rsid w:val="00BF59F1"/>
    <w:rsid w:val="00E3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F1"/>
  </w:style>
  <w:style w:type="paragraph" w:styleId="Heading1">
    <w:name w:val="heading 1"/>
    <w:basedOn w:val="Normal"/>
    <w:next w:val="Normal"/>
    <w:link w:val="Heading1Char"/>
    <w:qFormat/>
    <w:rsid w:val="00BF59F1"/>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9F1"/>
    <w:rPr>
      <w:b/>
      <w:i/>
      <w:sz w:val="24"/>
    </w:rPr>
  </w:style>
  <w:style w:type="paragraph" w:styleId="Title">
    <w:name w:val="Title"/>
    <w:basedOn w:val="Normal"/>
    <w:link w:val="TitleChar"/>
    <w:qFormat/>
    <w:rsid w:val="00BF59F1"/>
    <w:pPr>
      <w:jc w:val="center"/>
    </w:pPr>
    <w:rPr>
      <w:b/>
      <w:i/>
      <w:sz w:val="22"/>
    </w:rPr>
  </w:style>
  <w:style w:type="character" w:customStyle="1" w:styleId="TitleChar">
    <w:name w:val="Title Char"/>
    <w:basedOn w:val="DefaultParagraphFont"/>
    <w:link w:val="Title"/>
    <w:rsid w:val="00BF59F1"/>
    <w:rPr>
      <w:b/>
      <w:i/>
      <w:sz w:val="22"/>
    </w:rPr>
  </w:style>
  <w:style w:type="paragraph" w:styleId="BodyText">
    <w:name w:val="Body Text"/>
    <w:basedOn w:val="Normal"/>
    <w:link w:val="BodyTextChar"/>
    <w:semiHidden/>
    <w:rsid w:val="00BF59F1"/>
    <w:rPr>
      <w:sz w:val="22"/>
    </w:rPr>
  </w:style>
  <w:style w:type="character" w:customStyle="1" w:styleId="BodyTextChar">
    <w:name w:val="Body Text Char"/>
    <w:basedOn w:val="DefaultParagraphFont"/>
    <w:link w:val="BodyText"/>
    <w:semiHidden/>
    <w:rsid w:val="00BF59F1"/>
    <w:rPr>
      <w:sz w:val="22"/>
    </w:rPr>
  </w:style>
  <w:style w:type="paragraph" w:styleId="Header">
    <w:name w:val="header"/>
    <w:basedOn w:val="Normal"/>
    <w:link w:val="HeaderChar"/>
    <w:uiPriority w:val="99"/>
    <w:unhideWhenUsed/>
    <w:rsid w:val="00BF59F1"/>
    <w:pPr>
      <w:tabs>
        <w:tab w:val="center" w:pos="4680"/>
        <w:tab w:val="right" w:pos="9360"/>
      </w:tabs>
    </w:pPr>
  </w:style>
  <w:style w:type="character" w:customStyle="1" w:styleId="HeaderChar">
    <w:name w:val="Header Char"/>
    <w:basedOn w:val="DefaultParagraphFont"/>
    <w:link w:val="Header"/>
    <w:uiPriority w:val="99"/>
    <w:rsid w:val="00BF59F1"/>
  </w:style>
  <w:style w:type="paragraph" w:styleId="Footer">
    <w:name w:val="footer"/>
    <w:basedOn w:val="Normal"/>
    <w:link w:val="FooterChar"/>
    <w:uiPriority w:val="99"/>
    <w:unhideWhenUsed/>
    <w:rsid w:val="00BF59F1"/>
    <w:pPr>
      <w:tabs>
        <w:tab w:val="center" w:pos="4680"/>
        <w:tab w:val="right" w:pos="9360"/>
      </w:tabs>
    </w:pPr>
  </w:style>
  <w:style w:type="character" w:customStyle="1" w:styleId="FooterChar">
    <w:name w:val="Footer Char"/>
    <w:basedOn w:val="DefaultParagraphFont"/>
    <w:link w:val="Footer"/>
    <w:uiPriority w:val="99"/>
    <w:rsid w:val="00BF5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1</cp:revision>
  <dcterms:created xsi:type="dcterms:W3CDTF">2016-12-05T01:59:00Z</dcterms:created>
  <dcterms:modified xsi:type="dcterms:W3CDTF">2016-12-05T02:00:00Z</dcterms:modified>
</cp:coreProperties>
</file>